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7E" w:rsidRDefault="00C42B7E" w:rsidP="00B464B7">
      <w:pPr>
        <w:ind w:rightChars="179" w:right="412"/>
        <w:jc w:val="right"/>
        <w:rPr>
          <w:rFonts w:ascii="ＭＳ 明朝"/>
          <w:spacing w:val="0"/>
        </w:rPr>
      </w:pPr>
      <w:bookmarkStart w:id="0" w:name="OLE_LINK1"/>
      <w:bookmarkStart w:id="1" w:name="OLE_LINK2"/>
      <w:r>
        <w:rPr>
          <w:rFonts w:ascii="ＭＳ 明朝" w:hint="eastAsia"/>
          <w:spacing w:val="0"/>
          <w:sz w:val="20"/>
        </w:rPr>
        <w:t>（日本</w:t>
      </w:r>
      <w:r w:rsidR="005E7086">
        <w:rPr>
          <w:rFonts w:ascii="ＭＳ 明朝" w:hint="eastAsia"/>
          <w:spacing w:val="0"/>
          <w:sz w:val="20"/>
        </w:rPr>
        <w:t>産業</w:t>
      </w:r>
      <w:bookmarkStart w:id="2" w:name="_GoBack"/>
      <w:bookmarkEnd w:id="2"/>
      <w:r>
        <w:rPr>
          <w:rFonts w:ascii="ＭＳ 明朝" w:hint="eastAsia"/>
          <w:spacing w:val="0"/>
          <w:sz w:val="20"/>
        </w:rPr>
        <w:t>規格Ａ列４</w:t>
      </w:r>
      <w:r w:rsidR="001D3E6D">
        <w:rPr>
          <w:rFonts w:ascii="ＭＳ 明朝" w:hint="eastAsia"/>
          <w:spacing w:val="0"/>
          <w:sz w:val="20"/>
        </w:rPr>
        <w:t>番</w:t>
      </w:r>
      <w:r>
        <w:rPr>
          <w:rFonts w:ascii="ＭＳ 明朝" w:hint="eastAsia"/>
          <w:spacing w:val="0"/>
        </w:rPr>
        <w:t>）</w:t>
      </w:r>
    </w:p>
    <w:p w:rsidR="00C42B7E" w:rsidRDefault="00616A05" w:rsidP="007229F1">
      <w:pPr>
        <w:ind w:firstLineChars="100" w:firstLine="210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様式第</w:t>
      </w:r>
      <w:r w:rsidR="007C48FF">
        <w:rPr>
          <w:rFonts w:ascii="ＭＳ 明朝" w:hint="eastAsia"/>
          <w:spacing w:val="0"/>
        </w:rPr>
        <w:t>２</w:t>
      </w:r>
      <w:r>
        <w:rPr>
          <w:rFonts w:ascii="ＭＳ 明朝" w:hint="eastAsia"/>
          <w:spacing w:val="0"/>
        </w:rPr>
        <w:t>号の25</w:t>
      </w:r>
      <w:r w:rsidR="00C42B7E">
        <w:rPr>
          <w:rFonts w:ascii="ＭＳ 明朝"/>
          <w:spacing w:val="0"/>
        </w:rPr>
        <w:t>(</w:t>
      </w:r>
      <w:r>
        <w:rPr>
          <w:rFonts w:ascii="ＭＳ 明朝" w:hint="eastAsia"/>
          <w:spacing w:val="0"/>
        </w:rPr>
        <w:t>第</w:t>
      </w:r>
      <w:r w:rsidR="00F475E4">
        <w:rPr>
          <w:rFonts w:ascii="ＭＳ 明朝" w:hint="eastAsia"/>
          <w:spacing w:val="0"/>
        </w:rPr>
        <w:t>８</w:t>
      </w:r>
      <w:r w:rsidR="00C42B7E">
        <w:rPr>
          <w:rFonts w:ascii="ＭＳ 明朝" w:hint="eastAsia"/>
          <w:spacing w:val="0"/>
        </w:rPr>
        <w:t>関係</w:t>
      </w:r>
      <w:r w:rsidR="00C42B7E">
        <w:rPr>
          <w:rFonts w:ascii="ＭＳ 明朝"/>
          <w:spacing w:val="0"/>
        </w:rPr>
        <w:t>)</w:t>
      </w:r>
    </w:p>
    <w:p w:rsidR="00C42B7E" w:rsidRDefault="007229F1" w:rsidP="007229F1">
      <w:pPr>
        <w:ind w:right="536"/>
        <w:jc w:val="center"/>
        <w:rPr>
          <w:rFonts w:ascii="ＭＳ 明朝"/>
          <w:spacing w:val="0"/>
          <w:sz w:val="22"/>
        </w:rPr>
      </w:pPr>
      <w:r>
        <w:rPr>
          <w:rFonts w:ascii="ＭＳ 明朝" w:hint="eastAsia"/>
          <w:spacing w:val="0"/>
          <w:sz w:val="22"/>
        </w:rPr>
        <w:t xml:space="preserve">ネ　オ　ン　管　灯　</w:t>
      </w:r>
      <w:r w:rsidR="00C42B7E" w:rsidRPr="007229F1">
        <w:rPr>
          <w:rFonts w:ascii="ＭＳ 明朝" w:hint="eastAsia"/>
          <w:spacing w:val="0"/>
          <w:sz w:val="22"/>
        </w:rPr>
        <w:t>設</w:t>
      </w:r>
      <w:r>
        <w:rPr>
          <w:rFonts w:ascii="ＭＳ 明朝" w:hint="eastAsia"/>
          <w:spacing w:val="0"/>
          <w:sz w:val="22"/>
        </w:rPr>
        <w:t xml:space="preserve">　</w:t>
      </w:r>
      <w:r w:rsidR="00C42B7E" w:rsidRPr="007229F1">
        <w:rPr>
          <w:rFonts w:ascii="ＭＳ 明朝" w:hint="eastAsia"/>
          <w:spacing w:val="0"/>
          <w:sz w:val="22"/>
        </w:rPr>
        <w:t>備</w:t>
      </w:r>
      <w:r>
        <w:rPr>
          <w:rFonts w:ascii="ＭＳ 明朝" w:hint="eastAsia"/>
          <w:spacing w:val="0"/>
          <w:sz w:val="22"/>
        </w:rPr>
        <w:t xml:space="preserve">　</w:t>
      </w:r>
      <w:r w:rsidR="00C42B7E" w:rsidRPr="007229F1">
        <w:rPr>
          <w:rFonts w:ascii="ＭＳ 明朝" w:hint="eastAsia"/>
          <w:spacing w:val="0"/>
          <w:sz w:val="22"/>
        </w:rPr>
        <w:t>概</w:t>
      </w:r>
      <w:r>
        <w:rPr>
          <w:rFonts w:ascii="ＭＳ 明朝" w:hint="eastAsia"/>
          <w:spacing w:val="0"/>
          <w:sz w:val="22"/>
        </w:rPr>
        <w:t xml:space="preserve">　</w:t>
      </w:r>
      <w:r w:rsidR="00C42B7E" w:rsidRPr="007229F1">
        <w:rPr>
          <w:rFonts w:ascii="ＭＳ 明朝" w:hint="eastAsia"/>
          <w:spacing w:val="0"/>
          <w:sz w:val="22"/>
        </w:rPr>
        <w:t>要</w:t>
      </w:r>
      <w:r>
        <w:rPr>
          <w:rFonts w:ascii="ＭＳ 明朝" w:hint="eastAsia"/>
          <w:spacing w:val="0"/>
          <w:sz w:val="22"/>
        </w:rPr>
        <w:t xml:space="preserve">　</w:t>
      </w:r>
      <w:r w:rsidR="00C42B7E" w:rsidRPr="007229F1">
        <w:rPr>
          <w:rFonts w:ascii="ＭＳ 明朝" w:hint="eastAsia"/>
          <w:spacing w:val="0"/>
          <w:sz w:val="22"/>
        </w:rPr>
        <w:t>表</w:t>
      </w:r>
    </w:p>
    <w:tbl>
      <w:tblPr>
        <w:tblW w:w="0" w:type="auto"/>
        <w:tblInd w:w="3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6467"/>
        <w:gridCol w:w="420"/>
        <w:gridCol w:w="374"/>
      </w:tblGrid>
      <w:tr w:rsidR="00C42B7E" w:rsidTr="00F314E4">
        <w:trPr>
          <w:cantSplit/>
          <w:trHeight w:val="166"/>
        </w:trPr>
        <w:tc>
          <w:tcPr>
            <w:tcW w:w="821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C42B7E" w:rsidRDefault="00C42B7E">
            <w:pPr>
              <w:ind w:right="1871" w:firstLine="1970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項目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</w:tcBorders>
          </w:tcPr>
          <w:p w:rsidR="00C42B7E" w:rsidRDefault="00C42B7E">
            <w:pPr>
              <w:ind w:right="-7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良</w:t>
            </w: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</w:tcPr>
          <w:p w:rsidR="00C42B7E" w:rsidRDefault="00C42B7E">
            <w:pPr>
              <w:ind w:right="-11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否</w:t>
            </w:r>
          </w:p>
        </w:tc>
      </w:tr>
      <w:tr w:rsidR="00C42B7E" w:rsidTr="00F314E4">
        <w:trPr>
          <w:trHeight w:hRule="exact" w:val="14"/>
        </w:trPr>
        <w:tc>
          <w:tcPr>
            <w:tcW w:w="1744" w:type="dxa"/>
            <w:tcBorders>
              <w:left w:val="single" w:sz="12" w:space="0" w:color="auto"/>
              <w:bottom w:val="nil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6467" w:type="dxa"/>
            <w:tcBorders>
              <w:bottom w:val="nil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0" w:type="dxa"/>
            <w:tcBorders>
              <w:bottom w:val="nil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bottom w:val="nil"/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8A6B47">
        <w:trPr>
          <w:trHeight w:val="333"/>
        </w:trPr>
        <w:tc>
          <w:tcPr>
            <w:tcW w:w="17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42B7E" w:rsidRDefault="00C42B7E" w:rsidP="0056098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設備種別</w:t>
            </w:r>
          </w:p>
        </w:tc>
        <w:tc>
          <w:tcPr>
            <w:tcW w:w="6467" w:type="dxa"/>
            <w:tcBorders>
              <w:top w:val="nil"/>
            </w:tcBorders>
            <w:vAlign w:val="center"/>
          </w:tcPr>
          <w:p w:rsidR="00C42B7E" w:rsidRPr="00616A05" w:rsidRDefault="00C42B7E" w:rsidP="008A6B47">
            <w:pPr>
              <w:ind w:right="-8"/>
              <w:rPr>
                <w:rFonts w:ascii="ＭＳ 明朝"/>
                <w:spacing w:val="0"/>
              </w:rPr>
            </w:pPr>
            <w:r w:rsidRPr="00616A05">
              <w:rPr>
                <w:rFonts w:ascii="ＭＳ 明朝" w:hint="eastAsia"/>
                <w:spacing w:val="0"/>
              </w:rPr>
              <w:t>□</w:t>
            </w:r>
            <w:r w:rsidR="0056098E" w:rsidRPr="00616A05">
              <w:rPr>
                <w:rFonts w:ascii="ＭＳ 明朝" w:hint="eastAsia"/>
                <w:spacing w:val="0"/>
              </w:rPr>
              <w:t>ネオン管灯設備</w:t>
            </w:r>
          </w:p>
        </w:tc>
        <w:tc>
          <w:tcPr>
            <w:tcW w:w="420" w:type="dxa"/>
            <w:tcBorders>
              <w:top w:val="nil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top w:val="nil"/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F314E4">
        <w:tc>
          <w:tcPr>
            <w:tcW w:w="1744" w:type="dxa"/>
            <w:tcBorders>
              <w:left w:val="single" w:sz="12" w:space="0" w:color="auto"/>
            </w:tcBorders>
            <w:vAlign w:val="center"/>
          </w:tcPr>
          <w:p w:rsidR="00C42B7E" w:rsidRDefault="00C42B7E" w:rsidP="00343F58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工事種別</w:t>
            </w:r>
          </w:p>
        </w:tc>
        <w:tc>
          <w:tcPr>
            <w:tcW w:w="6467" w:type="dxa"/>
          </w:tcPr>
          <w:p w:rsidR="0035675A" w:rsidRPr="00616A05" w:rsidRDefault="0035675A" w:rsidP="0035675A">
            <w:pPr>
              <w:ind w:right="-8"/>
              <w:jc w:val="distribute"/>
              <w:rPr>
                <w:rFonts w:ascii="ＭＳ 明朝"/>
                <w:spacing w:val="0"/>
                <w:szCs w:val="21"/>
              </w:rPr>
            </w:pPr>
            <w:r w:rsidRPr="00616A05">
              <w:rPr>
                <w:rFonts w:ascii="ＭＳ 明朝" w:hint="eastAsia"/>
                <w:spacing w:val="0"/>
                <w:szCs w:val="21"/>
              </w:rPr>
              <w:t>□新設　・　□増設　・　□全部改設　・　□一部改設</w:t>
            </w:r>
          </w:p>
          <w:p w:rsidR="00C42B7E" w:rsidRPr="0056098E" w:rsidRDefault="0035675A" w:rsidP="0035675A">
            <w:pPr>
              <w:ind w:right="237"/>
              <w:jc w:val="distribute"/>
              <w:rPr>
                <w:rFonts w:ascii="ＭＳ 明朝"/>
                <w:spacing w:val="0"/>
                <w:szCs w:val="21"/>
              </w:rPr>
            </w:pPr>
            <w:r w:rsidRPr="00616A05">
              <w:rPr>
                <w:rFonts w:ascii="ＭＳ 明朝" w:hint="eastAsia"/>
                <w:spacing w:val="0"/>
                <w:szCs w:val="21"/>
              </w:rPr>
              <w:t>□移設　・　□改修　・　□増改設　　・　□その他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F314E4">
        <w:tc>
          <w:tcPr>
            <w:tcW w:w="1744" w:type="dxa"/>
            <w:tcBorders>
              <w:left w:val="single" w:sz="12" w:space="0" w:color="auto"/>
            </w:tcBorders>
          </w:tcPr>
          <w:p w:rsidR="00C42B7E" w:rsidRDefault="00C42B7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出力</w:t>
            </w:r>
            <w:r w:rsidR="0056098E">
              <w:rPr>
                <w:rFonts w:ascii="ＭＳ 明朝" w:hint="eastAsia"/>
                <w:spacing w:val="0"/>
              </w:rPr>
              <w:t>（設備容量）</w:t>
            </w:r>
          </w:p>
        </w:tc>
        <w:tc>
          <w:tcPr>
            <w:tcW w:w="6467" w:type="dxa"/>
          </w:tcPr>
          <w:p w:rsidR="00C42B7E" w:rsidRDefault="00C42B7E" w:rsidP="0056098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 w:hint="eastAsia"/>
                <w:spacing w:val="0"/>
              </w:rPr>
              <w:t>ｋＶＡ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F314E4">
        <w:trPr>
          <w:trHeight w:val="346"/>
        </w:trPr>
        <w:tc>
          <w:tcPr>
            <w:tcW w:w="1744" w:type="dxa"/>
            <w:tcBorders>
              <w:left w:val="single" w:sz="12" w:space="0" w:color="auto"/>
            </w:tcBorders>
            <w:vAlign w:val="center"/>
          </w:tcPr>
          <w:p w:rsidR="00C42B7E" w:rsidRDefault="00C42B7E" w:rsidP="0056098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保守管理</w:t>
            </w:r>
          </w:p>
        </w:tc>
        <w:tc>
          <w:tcPr>
            <w:tcW w:w="6467" w:type="dxa"/>
            <w:vAlign w:val="center"/>
          </w:tcPr>
          <w:p w:rsidR="00C42B7E" w:rsidRPr="00616A05" w:rsidRDefault="0035675A" w:rsidP="0056098E">
            <w:pPr>
              <w:ind w:right="461"/>
              <w:jc w:val="distribute"/>
              <w:rPr>
                <w:rFonts w:ascii="ＭＳ 明朝"/>
                <w:spacing w:val="0"/>
              </w:rPr>
            </w:pPr>
            <w:r w:rsidRPr="00616A05">
              <w:rPr>
                <w:rFonts w:ascii="ＭＳ 明朝" w:hint="eastAsia"/>
                <w:spacing w:val="0"/>
              </w:rPr>
              <w:t>□非該当　・　□自家　・　□委託　・　□その他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C42B7E" w:rsidTr="00F314E4">
        <w:tc>
          <w:tcPr>
            <w:tcW w:w="1744" w:type="dxa"/>
            <w:tcBorders>
              <w:left w:val="single" w:sz="12" w:space="0" w:color="auto"/>
            </w:tcBorders>
            <w:vAlign w:val="center"/>
          </w:tcPr>
          <w:p w:rsidR="00C42B7E" w:rsidRDefault="00C42B7E" w:rsidP="0056098E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設備概要</w:t>
            </w:r>
          </w:p>
        </w:tc>
        <w:tc>
          <w:tcPr>
            <w:tcW w:w="6467" w:type="dxa"/>
          </w:tcPr>
          <w:p w:rsidR="0056098E" w:rsidRDefault="0056098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ネオン変圧器</w:t>
            </w:r>
          </w:p>
          <w:p w:rsidR="0056098E" w:rsidRDefault="0056098E" w:rsidP="0056098E">
            <w:pPr>
              <w:ind w:right="-8" w:firstLineChars="100" w:firstLine="210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ネオン変圧器の種別</w:t>
            </w:r>
          </w:p>
          <w:p w:rsidR="0056098E" w:rsidRDefault="00C42B7E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</w:t>
            </w:r>
            <w:r w:rsidR="0056098E">
              <w:rPr>
                <w:rFonts w:ascii="ＭＳ 明朝" w:hint="eastAsia"/>
                <w:spacing w:val="0"/>
              </w:rPr>
              <w:t xml:space="preserve">　</w:t>
            </w:r>
            <w:r>
              <w:rPr>
                <w:rFonts w:ascii="ＭＳ 明朝" w:hint="eastAsia"/>
                <w:spacing w:val="0"/>
              </w:rPr>
              <w:t>□</w:t>
            </w:r>
            <w:r w:rsidR="0056098E">
              <w:rPr>
                <w:rFonts w:ascii="ＭＳ 明朝" w:hint="eastAsia"/>
                <w:spacing w:val="0"/>
              </w:rPr>
              <w:t xml:space="preserve">屋外型　</w:t>
            </w:r>
            <w:r>
              <w:rPr>
                <w:rFonts w:ascii="ＭＳ 明朝" w:hint="eastAsia"/>
                <w:spacing w:val="0"/>
              </w:rPr>
              <w:t>･</w:t>
            </w:r>
            <w:r w:rsidR="0056098E">
              <w:rPr>
                <w:rFonts w:ascii="ＭＳ 明朝" w:hint="eastAsia"/>
                <w:spacing w:val="0"/>
              </w:rPr>
              <w:t xml:space="preserve">　</w:t>
            </w:r>
            <w:r>
              <w:rPr>
                <w:rFonts w:ascii="ＭＳ 明朝" w:hint="eastAsia"/>
                <w:spacing w:val="0"/>
              </w:rPr>
              <w:t>□</w:t>
            </w:r>
            <w:r w:rsidR="0056098E">
              <w:rPr>
                <w:rFonts w:ascii="ＭＳ 明朝" w:hint="eastAsia"/>
                <w:spacing w:val="0"/>
              </w:rPr>
              <w:t>屋内型</w:t>
            </w:r>
          </w:p>
          <w:p w:rsidR="00C42B7E" w:rsidRDefault="00C42B7E" w:rsidP="0056098E">
            <w:pPr>
              <w:ind w:right="-8" w:firstLineChars="200" w:firstLine="420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</w:t>
            </w:r>
            <w:r w:rsidR="0056098E">
              <w:rPr>
                <w:rFonts w:ascii="ＭＳ 明朝" w:hint="eastAsia"/>
                <w:spacing w:val="0"/>
              </w:rPr>
              <w:t xml:space="preserve">従来型　</w:t>
            </w:r>
            <w:r>
              <w:rPr>
                <w:rFonts w:ascii="ＭＳ 明朝" w:hint="eastAsia"/>
                <w:spacing w:val="0"/>
              </w:rPr>
              <w:t>･</w:t>
            </w:r>
            <w:r w:rsidR="0056098E">
              <w:rPr>
                <w:rFonts w:ascii="ＭＳ 明朝" w:hint="eastAsia"/>
                <w:spacing w:val="0"/>
              </w:rPr>
              <w:t xml:space="preserve">　</w:t>
            </w:r>
            <w:r>
              <w:rPr>
                <w:rFonts w:ascii="ＭＳ 明朝" w:hint="eastAsia"/>
                <w:spacing w:val="0"/>
              </w:rPr>
              <w:t>□</w:t>
            </w:r>
            <w:r w:rsidR="0056098E">
              <w:rPr>
                <w:rFonts w:ascii="ＭＳ 明朝" w:hint="eastAsia"/>
                <w:spacing w:val="0"/>
              </w:rPr>
              <w:t>インバータトランス</w:t>
            </w:r>
          </w:p>
          <w:p w:rsidR="0056098E" w:rsidRDefault="0056098E" w:rsidP="0056098E">
            <w:pPr>
              <w:ind w:right="-8" w:firstLineChars="100" w:firstLine="210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ネオン変圧器の容量等</w:t>
            </w:r>
          </w:p>
          <w:p w:rsidR="0056098E" w:rsidRDefault="0056098E" w:rsidP="0056098E">
            <w:pPr>
              <w:ind w:right="-8" w:firstLineChars="100" w:firstLine="210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容　　量　　　　</w:t>
            </w:r>
            <w:r w:rsidR="002B1B3D">
              <w:rPr>
                <w:rFonts w:ascii="ＭＳ 明朝" w:hint="eastAsia"/>
                <w:spacing w:val="0"/>
              </w:rPr>
              <w:t>台数</w:t>
            </w:r>
          </w:p>
          <w:p w:rsidR="00C42B7E" w:rsidRDefault="00C42B7E" w:rsidP="002B1B3D">
            <w:pPr>
              <w:ind w:right="-8" w:firstLineChars="192" w:firstLine="403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ＶＡ</w:t>
            </w:r>
            <w:r w:rsidR="002B1B3D">
              <w:rPr>
                <w:rFonts w:ascii="ＭＳ 明朝" w:hint="eastAsia"/>
                <w:spacing w:val="0"/>
              </w:rPr>
              <w:t>×</w:t>
            </w:r>
            <w:r w:rsidRPr="002B1B3D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="002B1B3D">
              <w:rPr>
                <w:rFonts w:ascii="ＭＳ 明朝" w:hint="eastAsia"/>
                <w:spacing w:val="0"/>
              </w:rPr>
              <w:t>＝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ｋＶＡ</w:t>
            </w:r>
            <w:r w:rsidR="001B3DAF">
              <w:rPr>
                <w:rFonts w:ascii="ＭＳ 明朝" w:hint="eastAsia"/>
                <w:spacing w:val="0"/>
              </w:rPr>
              <w:t xml:space="preserve">　二次電圧</w:t>
            </w:r>
            <w:r w:rsidR="001B3DAF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="001B3DAF">
              <w:rPr>
                <w:rFonts w:ascii="ＭＳ 明朝" w:hint="eastAsia"/>
                <w:spacing w:val="0"/>
              </w:rPr>
              <w:t>ｋＶ</w:t>
            </w:r>
          </w:p>
          <w:p w:rsidR="001B3DAF" w:rsidRDefault="001B3DAF" w:rsidP="001B3DAF">
            <w:pPr>
              <w:ind w:right="-8" w:firstLineChars="192" w:firstLine="403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ＶＡ×</w:t>
            </w:r>
            <w:r w:rsidRPr="002B1B3D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＝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ｋＶＡ　二次電圧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ｋＶ</w:t>
            </w:r>
          </w:p>
          <w:p w:rsidR="001B3DAF" w:rsidRDefault="001B3DAF" w:rsidP="001B3DAF">
            <w:pPr>
              <w:ind w:right="-8" w:firstLineChars="192" w:firstLine="403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ＶＡ×</w:t>
            </w:r>
            <w:r w:rsidRPr="002B1B3D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＝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ｋＶＡ　二次電圧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ｋＶ</w:t>
            </w:r>
          </w:p>
          <w:p w:rsidR="001B3DAF" w:rsidRDefault="001B3DAF" w:rsidP="001B3DAF">
            <w:pPr>
              <w:ind w:right="-8" w:firstLineChars="192" w:firstLine="403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ＶＡ×</w:t>
            </w:r>
            <w:r w:rsidRPr="002B1B3D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＝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ｋＶＡ　二次電圧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ｋＶ</w:t>
            </w:r>
          </w:p>
          <w:p w:rsidR="00C42B7E" w:rsidRDefault="0015420E">
            <w:pPr>
              <w:ind w:right="-8" w:firstLine="195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ネオン変圧器の接地　□有　・　□無</w:t>
            </w:r>
          </w:p>
          <w:p w:rsidR="00A048C6" w:rsidRDefault="0015420E" w:rsidP="00A048C6">
            <w:pPr>
              <w:ind w:right="-8" w:firstLine="195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ネオン変圧器用分岐開閉器　</w:t>
            </w:r>
            <w:r w:rsidR="00A048C6">
              <w:rPr>
                <w:rFonts w:ascii="ＭＳ 明朝" w:hint="eastAsia"/>
                <w:spacing w:val="0"/>
              </w:rPr>
              <w:t>□有　・　□無</w:t>
            </w:r>
          </w:p>
          <w:p w:rsidR="00C42B7E" w:rsidRDefault="00A048C6" w:rsidP="00A048C6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点滅装置の種類　□ドラム式　・　□電子式</w:t>
            </w:r>
          </w:p>
          <w:p w:rsidR="00A048C6" w:rsidRDefault="00A048C6" w:rsidP="00A048C6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タイムスイッチ　□有　・　□無</w:t>
            </w:r>
          </w:p>
          <w:p w:rsidR="00A048C6" w:rsidRDefault="00A048C6" w:rsidP="00A048C6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低圧回路の使用電線種別　□ケーブル・□その他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　</w:t>
            </w:r>
            <w:r>
              <w:rPr>
                <w:rFonts w:ascii="ＭＳ 明朝" w:hint="eastAsia"/>
                <w:spacing w:val="0"/>
              </w:rPr>
              <w:t xml:space="preserve">　</w:t>
            </w:r>
          </w:p>
          <w:p w:rsidR="00A048C6" w:rsidRDefault="00A048C6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高圧回路の使用電線種別　□ネオン電線・□その他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</w:t>
            </w:r>
            <w:r w:rsidR="00C42B7E">
              <w:rPr>
                <w:rFonts w:ascii="ＭＳ 明朝" w:hint="eastAsia"/>
                <w:spacing w:val="0"/>
              </w:rPr>
              <w:t xml:space="preserve">　</w:t>
            </w:r>
          </w:p>
          <w:p w:rsidR="00F314E4" w:rsidRDefault="00A048C6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避雷設備</w:t>
            </w:r>
            <w:r w:rsidR="00F314E4">
              <w:rPr>
                <w:rFonts w:ascii="ＭＳ 明朝" w:hint="eastAsia"/>
                <w:spacing w:val="0"/>
              </w:rPr>
              <w:t>（</w:t>
            </w:r>
            <w:r w:rsidR="00C42B7E">
              <w:rPr>
                <w:rFonts w:ascii="ＭＳ 明朝" w:hint="eastAsia"/>
                <w:spacing w:val="0"/>
              </w:rPr>
              <w:t>□</w:t>
            </w:r>
            <w:r>
              <w:rPr>
                <w:rFonts w:ascii="ＭＳ 明朝" w:hint="eastAsia"/>
                <w:spacing w:val="0"/>
              </w:rPr>
              <w:t>有</w:t>
            </w:r>
            <w:r w:rsidR="00F314E4">
              <w:rPr>
                <w:rFonts w:ascii="ＭＳ 明朝" w:hint="eastAsia"/>
                <w:spacing w:val="0"/>
              </w:rPr>
              <w:t xml:space="preserve"> </w:t>
            </w:r>
            <w:r w:rsidR="00C42B7E">
              <w:rPr>
                <w:rFonts w:ascii="ＭＳ 明朝" w:hint="eastAsia"/>
                <w:spacing w:val="0"/>
              </w:rPr>
              <w:t>･</w:t>
            </w:r>
            <w:r w:rsidR="00F314E4">
              <w:rPr>
                <w:rFonts w:ascii="ＭＳ 明朝" w:hint="eastAsia"/>
                <w:spacing w:val="0"/>
              </w:rPr>
              <w:t xml:space="preserve"> </w:t>
            </w:r>
            <w:r w:rsidR="00C42B7E">
              <w:rPr>
                <w:rFonts w:ascii="ＭＳ 明朝" w:hint="eastAsia"/>
                <w:spacing w:val="0"/>
              </w:rPr>
              <w:t>□</w:t>
            </w:r>
            <w:r>
              <w:rPr>
                <w:rFonts w:ascii="ＭＳ 明朝" w:hint="eastAsia"/>
                <w:spacing w:val="0"/>
              </w:rPr>
              <w:t>無</w:t>
            </w:r>
            <w:r w:rsidR="00F314E4">
              <w:rPr>
                <w:rFonts w:ascii="ＭＳ 明朝" w:hint="eastAsia"/>
                <w:spacing w:val="0"/>
              </w:rPr>
              <w:t>） ネオン管灯設備との離隔距離</w:t>
            </w:r>
            <w:r w:rsidR="00F314E4" w:rsidRPr="00F314E4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="00F314E4">
              <w:rPr>
                <w:rFonts w:ascii="ＭＳ 明朝" w:hint="eastAsia"/>
                <w:spacing w:val="0"/>
              </w:rPr>
              <w:t>ｍ</w:t>
            </w:r>
          </w:p>
          <w:p w:rsidR="00C42B7E" w:rsidRDefault="00F314E4" w:rsidP="00F314E4">
            <w:pPr>
              <w:ind w:right="-8" w:firstLineChars="1200" w:firstLine="2520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保護範囲の良否　</w:t>
            </w:r>
            <w:r w:rsidR="00C42B7E">
              <w:rPr>
                <w:rFonts w:ascii="ＭＳ 明朝" w:hint="eastAsia"/>
                <w:spacing w:val="0"/>
              </w:rPr>
              <w:t>□</w:t>
            </w:r>
            <w:r>
              <w:rPr>
                <w:rFonts w:ascii="ＭＳ 明朝" w:hint="eastAsia"/>
                <w:spacing w:val="0"/>
              </w:rPr>
              <w:t>良</w:t>
            </w:r>
            <w:r w:rsidR="00C42B7E">
              <w:rPr>
                <w:rFonts w:ascii="ＭＳ 明朝" w:hint="eastAsia"/>
                <w:spacing w:val="0"/>
              </w:rPr>
              <w:t>・□否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F314E4">
        <w:tc>
          <w:tcPr>
            <w:tcW w:w="1744" w:type="dxa"/>
            <w:tcBorders>
              <w:left w:val="single" w:sz="12" w:space="0" w:color="auto"/>
            </w:tcBorders>
            <w:vAlign w:val="center"/>
          </w:tcPr>
          <w:p w:rsidR="00C42B7E" w:rsidRDefault="00F314E4" w:rsidP="0035675A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設置場所</w:t>
            </w:r>
          </w:p>
        </w:tc>
        <w:tc>
          <w:tcPr>
            <w:tcW w:w="6467" w:type="dxa"/>
          </w:tcPr>
          <w:p w:rsidR="00F314E4" w:rsidRDefault="00F314E4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ネオン管灯設備の設置場所</w:t>
            </w:r>
            <w:r w:rsidR="00353973">
              <w:rPr>
                <w:rFonts w:ascii="ＭＳ 明朝" w:hint="eastAsia"/>
                <w:spacing w:val="0"/>
              </w:rPr>
              <w:t xml:space="preserve">　　　　</w:t>
            </w:r>
          </w:p>
          <w:p w:rsidR="00C42B7E" w:rsidRDefault="00C42B7E" w:rsidP="00F314E4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</w:t>
            </w:r>
            <w:r w:rsidR="00F314E4">
              <w:rPr>
                <w:rFonts w:ascii="ＭＳ 明朝" w:hint="eastAsia"/>
                <w:spacing w:val="0"/>
              </w:rPr>
              <w:t>屋内</w:t>
            </w:r>
            <w:r w:rsidR="00F314E4">
              <w:rPr>
                <w:rFonts w:ascii="ＭＳ 明朝" w:hint="eastAsia"/>
                <w:spacing w:val="0"/>
                <w:u w:val="single"/>
              </w:rPr>
              <w:t xml:space="preserve">　  　　</w:t>
            </w:r>
            <w:r w:rsidR="00F314E4">
              <w:rPr>
                <w:rFonts w:ascii="ＭＳ 明朝" w:hint="eastAsia"/>
                <w:spacing w:val="0"/>
              </w:rPr>
              <w:t>階</w:t>
            </w:r>
            <w:r w:rsidR="00F314E4">
              <w:rPr>
                <w:rFonts w:ascii="ＭＳ 明朝" w:hint="eastAsia"/>
                <w:spacing w:val="0"/>
                <w:u w:val="single"/>
              </w:rPr>
              <w:t xml:space="preserve">　 　 　</w:t>
            </w:r>
            <w:r w:rsidR="00F314E4">
              <w:rPr>
                <w:rFonts w:ascii="ＭＳ 明朝" w:hint="eastAsia"/>
                <w:spacing w:val="0"/>
              </w:rPr>
              <w:t>室　　床から看板までの距離</w:t>
            </w:r>
            <w:r w:rsidR="00F314E4"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 w:rsidR="00F314E4">
              <w:rPr>
                <w:rFonts w:ascii="ＭＳ 明朝" w:hint="eastAsia"/>
                <w:spacing w:val="0"/>
              </w:rPr>
              <w:t>ｍ</w:t>
            </w:r>
          </w:p>
          <w:p w:rsidR="00F314E4" w:rsidRDefault="00F314E4" w:rsidP="00F314E4">
            <w:pPr>
              <w:ind w:right="-8" w:firstLineChars="312" w:firstLine="655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  <w:u w:val="single"/>
              </w:rPr>
              <w:t xml:space="preserve">　  　　</w:t>
            </w:r>
            <w:r>
              <w:rPr>
                <w:rFonts w:ascii="ＭＳ 明朝" w:hint="eastAsia"/>
                <w:spacing w:val="0"/>
              </w:rPr>
              <w:t>階</w:t>
            </w:r>
            <w:r>
              <w:rPr>
                <w:rFonts w:ascii="ＭＳ 明朝" w:hint="eastAsia"/>
                <w:spacing w:val="0"/>
                <w:u w:val="single"/>
              </w:rPr>
              <w:t xml:space="preserve">　 　 　</w:t>
            </w:r>
            <w:r>
              <w:rPr>
                <w:rFonts w:ascii="ＭＳ 明朝" w:hint="eastAsia"/>
                <w:spacing w:val="0"/>
              </w:rPr>
              <w:t>室　　床から看板までの距離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>
              <w:rPr>
                <w:rFonts w:ascii="ＭＳ 明朝" w:hint="eastAsia"/>
                <w:spacing w:val="0"/>
              </w:rPr>
              <w:t>ｍ</w:t>
            </w:r>
          </w:p>
          <w:p w:rsidR="00F314E4" w:rsidRDefault="00F314E4" w:rsidP="00F314E4">
            <w:pPr>
              <w:ind w:right="-8" w:firstLineChars="312" w:firstLine="655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  <w:u w:val="single"/>
              </w:rPr>
              <w:t xml:space="preserve">　  　　</w:t>
            </w:r>
            <w:r>
              <w:rPr>
                <w:rFonts w:ascii="ＭＳ 明朝" w:hint="eastAsia"/>
                <w:spacing w:val="0"/>
              </w:rPr>
              <w:t>階</w:t>
            </w:r>
            <w:r>
              <w:rPr>
                <w:rFonts w:ascii="ＭＳ 明朝" w:hint="eastAsia"/>
                <w:spacing w:val="0"/>
                <w:u w:val="single"/>
              </w:rPr>
              <w:t xml:space="preserve">　 　 　</w:t>
            </w:r>
            <w:r>
              <w:rPr>
                <w:rFonts w:ascii="ＭＳ 明朝" w:hint="eastAsia"/>
                <w:spacing w:val="0"/>
              </w:rPr>
              <w:t>室　　床から看板までの距離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>
              <w:rPr>
                <w:rFonts w:ascii="ＭＳ 明朝" w:hint="eastAsia"/>
                <w:spacing w:val="0"/>
              </w:rPr>
              <w:t>ｍ</w:t>
            </w:r>
          </w:p>
          <w:p w:rsidR="00F314E4" w:rsidRDefault="00F314E4" w:rsidP="00F314E4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□屋上</w:t>
            </w:r>
            <w:r w:rsidR="00FB7D7D">
              <w:rPr>
                <w:rFonts w:ascii="ＭＳ 明朝" w:hint="eastAsia"/>
                <w:spacing w:val="0"/>
              </w:rPr>
              <w:t xml:space="preserve"> </w:t>
            </w:r>
            <w:r w:rsidRPr="00E036B1">
              <w:rPr>
                <w:rFonts w:ascii="ＭＳ 明朝" w:hint="eastAsia"/>
                <w:spacing w:val="0"/>
              </w:rPr>
              <w:t xml:space="preserve"> </w:t>
            </w:r>
            <w:r w:rsidR="005248D9" w:rsidRPr="00E036B1">
              <w:rPr>
                <w:rFonts w:ascii="ＭＳ 明朝" w:hint="eastAsia"/>
                <w:spacing w:val="0"/>
              </w:rPr>
              <w:t xml:space="preserve">　 </w:t>
            </w:r>
            <w:r w:rsidR="005248D9" w:rsidRPr="00752DC4">
              <w:rPr>
                <w:rFonts w:ascii="ＭＳ 明朝" w:hint="eastAsia"/>
                <w:spacing w:val="0"/>
                <w:u w:val="single"/>
              </w:rPr>
              <w:t xml:space="preserve"> </w:t>
            </w:r>
            <w:r w:rsidR="005248D9">
              <w:rPr>
                <w:rFonts w:ascii="ＭＳ 明朝" w:hint="eastAsia"/>
                <w:spacing w:val="0"/>
                <w:u w:val="single"/>
              </w:rPr>
              <w:t xml:space="preserve">   　　</w:t>
            </w:r>
            <w:r w:rsidRPr="00F314E4">
              <w:rPr>
                <w:rFonts w:ascii="ＭＳ 明朝" w:hint="eastAsia"/>
                <w:spacing w:val="0"/>
              </w:rPr>
              <w:t>側</w:t>
            </w:r>
            <w:r>
              <w:rPr>
                <w:rFonts w:ascii="ＭＳ 明朝" w:hint="eastAsia"/>
                <w:spacing w:val="0"/>
              </w:rPr>
              <w:t xml:space="preserve">　床又はGLから看板までの距離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>
              <w:rPr>
                <w:rFonts w:ascii="ＭＳ 明朝" w:hint="eastAsia"/>
                <w:spacing w:val="0"/>
              </w:rPr>
              <w:t>ｍ</w:t>
            </w:r>
          </w:p>
          <w:p w:rsidR="00F314E4" w:rsidRDefault="00FB7D7D" w:rsidP="00FB7D7D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      </w:t>
            </w:r>
            <w:r w:rsidR="005248D9" w:rsidRPr="00E036B1">
              <w:rPr>
                <w:rFonts w:ascii="ＭＳ 明朝" w:hint="eastAsia"/>
                <w:spacing w:val="0"/>
              </w:rPr>
              <w:t xml:space="preserve"> 　 </w:t>
            </w:r>
            <w:r w:rsidR="005248D9" w:rsidRPr="00752DC4">
              <w:rPr>
                <w:rFonts w:ascii="ＭＳ 明朝" w:hint="eastAsia"/>
                <w:spacing w:val="0"/>
                <w:u w:val="single"/>
              </w:rPr>
              <w:t xml:space="preserve"> </w:t>
            </w:r>
            <w:r w:rsidR="005248D9">
              <w:rPr>
                <w:rFonts w:ascii="ＭＳ 明朝" w:hint="eastAsia"/>
                <w:spacing w:val="0"/>
                <w:u w:val="single"/>
              </w:rPr>
              <w:t xml:space="preserve">   　　</w:t>
            </w:r>
            <w:r w:rsidR="00FC66C2" w:rsidRPr="00F314E4">
              <w:rPr>
                <w:rFonts w:ascii="ＭＳ 明朝" w:hint="eastAsia"/>
                <w:spacing w:val="0"/>
              </w:rPr>
              <w:t>側</w:t>
            </w:r>
            <w:r w:rsidR="00FC66C2">
              <w:rPr>
                <w:rFonts w:ascii="ＭＳ 明朝" w:hint="eastAsia"/>
                <w:spacing w:val="0"/>
              </w:rPr>
              <w:t xml:space="preserve">　床又はGLから看板までの距離</w:t>
            </w:r>
            <w:r w:rsidR="00FC66C2"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 w:rsidR="00FC66C2">
              <w:rPr>
                <w:rFonts w:ascii="ＭＳ 明朝" w:hint="eastAsia"/>
                <w:spacing w:val="0"/>
              </w:rPr>
              <w:t>ｍ</w:t>
            </w:r>
          </w:p>
          <w:p w:rsidR="00F314E4" w:rsidRDefault="00FB7D7D" w:rsidP="00FB7D7D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      </w:t>
            </w:r>
            <w:r w:rsidR="005248D9" w:rsidRPr="00E036B1">
              <w:rPr>
                <w:rFonts w:ascii="ＭＳ 明朝" w:hint="eastAsia"/>
                <w:spacing w:val="0"/>
              </w:rPr>
              <w:t xml:space="preserve"> 　 </w:t>
            </w:r>
            <w:r w:rsidR="005248D9" w:rsidRPr="00752DC4">
              <w:rPr>
                <w:rFonts w:ascii="ＭＳ 明朝" w:hint="eastAsia"/>
                <w:spacing w:val="0"/>
                <w:u w:val="single"/>
              </w:rPr>
              <w:t xml:space="preserve"> </w:t>
            </w:r>
            <w:r w:rsidR="005248D9">
              <w:rPr>
                <w:rFonts w:ascii="ＭＳ 明朝" w:hint="eastAsia"/>
                <w:spacing w:val="0"/>
                <w:u w:val="single"/>
              </w:rPr>
              <w:t xml:space="preserve">   　　</w:t>
            </w:r>
            <w:r w:rsidR="00FC66C2" w:rsidRPr="00F314E4">
              <w:rPr>
                <w:rFonts w:ascii="ＭＳ 明朝" w:hint="eastAsia"/>
                <w:spacing w:val="0"/>
              </w:rPr>
              <w:t>側</w:t>
            </w:r>
            <w:r w:rsidR="00FC66C2">
              <w:rPr>
                <w:rFonts w:ascii="ＭＳ 明朝" w:hint="eastAsia"/>
                <w:spacing w:val="0"/>
              </w:rPr>
              <w:t xml:space="preserve">　床又はGLから看板までの距離</w:t>
            </w:r>
            <w:r w:rsidR="00FC66C2"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 w:rsidR="00FC66C2">
              <w:rPr>
                <w:rFonts w:ascii="ＭＳ 明朝" w:hint="eastAsia"/>
                <w:spacing w:val="0"/>
              </w:rPr>
              <w:t>ｍ</w:t>
            </w:r>
          </w:p>
          <w:p w:rsidR="00FC66C2" w:rsidRDefault="00FB7D7D" w:rsidP="00FB7D7D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      </w:t>
            </w:r>
            <w:r w:rsidR="005248D9" w:rsidRPr="00E036B1">
              <w:rPr>
                <w:rFonts w:ascii="ＭＳ 明朝" w:hint="eastAsia"/>
                <w:spacing w:val="0"/>
              </w:rPr>
              <w:t xml:space="preserve"> 　 </w:t>
            </w:r>
            <w:r w:rsidR="005248D9" w:rsidRPr="00752DC4">
              <w:rPr>
                <w:rFonts w:ascii="ＭＳ 明朝" w:hint="eastAsia"/>
                <w:spacing w:val="0"/>
                <w:u w:val="single"/>
              </w:rPr>
              <w:t xml:space="preserve"> </w:t>
            </w:r>
            <w:r w:rsidR="005248D9">
              <w:rPr>
                <w:rFonts w:ascii="ＭＳ 明朝" w:hint="eastAsia"/>
                <w:spacing w:val="0"/>
                <w:u w:val="single"/>
              </w:rPr>
              <w:t xml:space="preserve">   　　</w:t>
            </w:r>
            <w:r w:rsidR="00FC66C2" w:rsidRPr="00F314E4">
              <w:rPr>
                <w:rFonts w:ascii="ＭＳ 明朝" w:hint="eastAsia"/>
                <w:spacing w:val="0"/>
              </w:rPr>
              <w:t>側</w:t>
            </w:r>
            <w:r w:rsidR="00FC66C2">
              <w:rPr>
                <w:rFonts w:ascii="ＭＳ 明朝" w:hint="eastAsia"/>
                <w:spacing w:val="0"/>
              </w:rPr>
              <w:t xml:space="preserve">　床又はGLから看板までの距離</w:t>
            </w:r>
            <w:r w:rsidR="00FC66C2"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 w:rsidR="00FC66C2">
              <w:rPr>
                <w:rFonts w:ascii="ＭＳ 明朝" w:hint="eastAsia"/>
                <w:spacing w:val="0"/>
              </w:rPr>
              <w:t>ｍ</w:t>
            </w:r>
          </w:p>
          <w:p w:rsidR="00FC66C2" w:rsidRDefault="00FC66C2" w:rsidP="00FC66C2">
            <w:pPr>
              <w:ind w:right="-8"/>
              <w:rPr>
                <w:rFonts w:ascii="ＭＳ 明朝"/>
                <w:spacing w:val="0"/>
              </w:rPr>
            </w:pPr>
            <w:r w:rsidRPr="00FC66C2">
              <w:rPr>
                <w:rFonts w:ascii="ＭＳ 明朝" w:hint="eastAsia"/>
                <w:spacing w:val="0"/>
              </w:rPr>
              <w:t>□外壁</w:t>
            </w:r>
            <w:r w:rsidR="00414627">
              <w:rPr>
                <w:rFonts w:ascii="ＭＳ 明朝" w:hint="eastAsia"/>
                <w:spacing w:val="0"/>
              </w:rPr>
              <w:t xml:space="preserve"> </w:t>
            </w:r>
            <w:r w:rsidR="005248D9" w:rsidRPr="00E036B1">
              <w:rPr>
                <w:rFonts w:ascii="ＭＳ 明朝" w:hint="eastAsia"/>
                <w:spacing w:val="0"/>
              </w:rPr>
              <w:t xml:space="preserve"> 　 </w:t>
            </w:r>
            <w:r w:rsidR="005248D9" w:rsidRPr="00752DC4">
              <w:rPr>
                <w:rFonts w:ascii="ＭＳ 明朝" w:hint="eastAsia"/>
                <w:spacing w:val="0"/>
                <w:u w:val="single"/>
              </w:rPr>
              <w:t xml:space="preserve"> </w:t>
            </w:r>
            <w:r w:rsidR="005248D9">
              <w:rPr>
                <w:rFonts w:ascii="ＭＳ 明朝" w:hint="eastAsia"/>
                <w:spacing w:val="0"/>
                <w:u w:val="single"/>
              </w:rPr>
              <w:t xml:space="preserve">   　　</w:t>
            </w:r>
            <w:r w:rsidRPr="00F314E4">
              <w:rPr>
                <w:rFonts w:ascii="ＭＳ 明朝" w:hint="eastAsia"/>
                <w:spacing w:val="0"/>
              </w:rPr>
              <w:t>側</w:t>
            </w:r>
            <w:r>
              <w:rPr>
                <w:rFonts w:ascii="ＭＳ 明朝" w:hint="eastAsia"/>
                <w:spacing w:val="0"/>
              </w:rPr>
              <w:t xml:space="preserve">　床又はGLから看板までの距離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>
              <w:rPr>
                <w:rFonts w:ascii="ＭＳ 明朝" w:hint="eastAsia"/>
                <w:spacing w:val="0"/>
              </w:rPr>
              <w:t>ｍ</w:t>
            </w:r>
          </w:p>
          <w:p w:rsidR="00FC66C2" w:rsidRDefault="00FB7D7D" w:rsidP="00FB7D7D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      </w:t>
            </w:r>
            <w:r w:rsidR="005248D9" w:rsidRPr="00E036B1">
              <w:rPr>
                <w:rFonts w:ascii="ＭＳ 明朝" w:hint="eastAsia"/>
                <w:spacing w:val="0"/>
              </w:rPr>
              <w:t xml:space="preserve"> 　 </w:t>
            </w:r>
            <w:r w:rsidR="005248D9" w:rsidRPr="00752DC4">
              <w:rPr>
                <w:rFonts w:ascii="ＭＳ 明朝" w:hint="eastAsia"/>
                <w:spacing w:val="0"/>
                <w:u w:val="single"/>
              </w:rPr>
              <w:t xml:space="preserve"> </w:t>
            </w:r>
            <w:r w:rsidR="005248D9">
              <w:rPr>
                <w:rFonts w:ascii="ＭＳ 明朝" w:hint="eastAsia"/>
                <w:spacing w:val="0"/>
                <w:u w:val="single"/>
              </w:rPr>
              <w:t xml:space="preserve">   　　</w:t>
            </w:r>
            <w:r w:rsidR="00FC66C2" w:rsidRPr="00F314E4">
              <w:rPr>
                <w:rFonts w:ascii="ＭＳ 明朝" w:hint="eastAsia"/>
                <w:spacing w:val="0"/>
              </w:rPr>
              <w:t>側</w:t>
            </w:r>
            <w:r w:rsidR="00FC66C2">
              <w:rPr>
                <w:rFonts w:ascii="ＭＳ 明朝" w:hint="eastAsia"/>
                <w:spacing w:val="0"/>
              </w:rPr>
              <w:t xml:space="preserve">　床又はGLから看板までの距離</w:t>
            </w:r>
            <w:r w:rsidR="00FC66C2"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 w:rsidR="00FC66C2">
              <w:rPr>
                <w:rFonts w:ascii="ＭＳ 明朝" w:hint="eastAsia"/>
                <w:spacing w:val="0"/>
              </w:rPr>
              <w:t>ｍ</w:t>
            </w:r>
          </w:p>
          <w:p w:rsidR="00FC66C2" w:rsidRDefault="00FB7D7D" w:rsidP="00FB7D7D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      </w:t>
            </w:r>
            <w:r w:rsidR="005248D9" w:rsidRPr="00E036B1">
              <w:rPr>
                <w:rFonts w:ascii="ＭＳ 明朝" w:hint="eastAsia"/>
                <w:spacing w:val="0"/>
              </w:rPr>
              <w:t xml:space="preserve"> 　 </w:t>
            </w:r>
            <w:r w:rsidR="005248D9" w:rsidRPr="00752DC4">
              <w:rPr>
                <w:rFonts w:ascii="ＭＳ 明朝" w:hint="eastAsia"/>
                <w:spacing w:val="0"/>
                <w:u w:val="single"/>
              </w:rPr>
              <w:t xml:space="preserve">  </w:t>
            </w:r>
            <w:r w:rsidR="005248D9">
              <w:rPr>
                <w:rFonts w:ascii="ＭＳ 明朝" w:hint="eastAsia"/>
                <w:spacing w:val="0"/>
                <w:u w:val="single"/>
              </w:rPr>
              <w:t xml:space="preserve">  　　</w:t>
            </w:r>
            <w:r w:rsidR="00FC66C2" w:rsidRPr="00F314E4">
              <w:rPr>
                <w:rFonts w:ascii="ＭＳ 明朝" w:hint="eastAsia"/>
                <w:spacing w:val="0"/>
              </w:rPr>
              <w:t>側</w:t>
            </w:r>
            <w:r w:rsidR="00FC66C2">
              <w:rPr>
                <w:rFonts w:ascii="ＭＳ 明朝" w:hint="eastAsia"/>
                <w:spacing w:val="0"/>
              </w:rPr>
              <w:t xml:space="preserve">　床又はGLから看板までの距離</w:t>
            </w:r>
            <w:r w:rsidR="00FC66C2">
              <w:rPr>
                <w:rFonts w:ascii="ＭＳ 明朝" w:hint="eastAsia"/>
                <w:spacing w:val="0"/>
                <w:u w:val="single"/>
              </w:rPr>
              <w:t xml:space="preserve">　　 　</w:t>
            </w:r>
            <w:r w:rsidR="00FC66C2">
              <w:rPr>
                <w:rFonts w:ascii="ＭＳ 明朝" w:hint="eastAsia"/>
                <w:spacing w:val="0"/>
              </w:rPr>
              <w:t>ｍ</w:t>
            </w:r>
          </w:p>
          <w:p w:rsidR="00FC66C2" w:rsidRDefault="00FC66C2" w:rsidP="00F314E4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電源開閉器の設置場所</w:t>
            </w:r>
            <w:r w:rsidR="008A6B47" w:rsidRPr="008A6B47">
              <w:rPr>
                <w:rFonts w:ascii="ＭＳ 明朝" w:hint="eastAsia"/>
                <w:spacing w:val="0"/>
                <w:u w:val="single"/>
              </w:rPr>
              <w:t xml:space="preserve">　　　　　　　　　　　　　　　　　　 </w:t>
            </w:r>
          </w:p>
          <w:p w:rsidR="00FC66C2" w:rsidRDefault="008A6B47" w:rsidP="008A6B4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点滅開閉器の設置場所</w:t>
            </w:r>
            <w:r w:rsidRPr="008A6B47">
              <w:rPr>
                <w:rFonts w:ascii="ＭＳ 明朝" w:hint="eastAsia"/>
                <w:spacing w:val="0"/>
                <w:u w:val="single"/>
              </w:rPr>
              <w:t xml:space="preserve">　　　　　　　　　　　　　　　　　　</w:t>
            </w:r>
            <w:r>
              <w:rPr>
                <w:rFonts w:ascii="ＭＳ 明朝" w:hint="eastAsia"/>
                <w:spacing w:val="0"/>
                <w:u w:val="single"/>
              </w:rPr>
              <w:t xml:space="preserve"> </w:t>
            </w:r>
          </w:p>
        </w:tc>
        <w:tc>
          <w:tcPr>
            <w:tcW w:w="420" w:type="dxa"/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C42B7E" w:rsidTr="008A6B47">
        <w:trPr>
          <w:cantSplit/>
          <w:trHeight w:val="789"/>
        </w:trPr>
        <w:tc>
          <w:tcPr>
            <w:tcW w:w="1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2B7E" w:rsidRDefault="00C42B7E" w:rsidP="0035675A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その他</w:t>
            </w:r>
          </w:p>
        </w:tc>
        <w:tc>
          <w:tcPr>
            <w:tcW w:w="726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42B7E" w:rsidRDefault="00C42B7E">
            <w:pPr>
              <w:ind w:right="-8"/>
              <w:rPr>
                <w:rFonts w:ascii="ＭＳ 明朝"/>
                <w:spacing w:val="0"/>
              </w:rPr>
            </w:pPr>
          </w:p>
        </w:tc>
      </w:tr>
    </w:tbl>
    <w:bookmarkEnd w:id="0"/>
    <w:bookmarkEnd w:id="1"/>
    <w:p w:rsidR="00896986" w:rsidRDefault="00896986" w:rsidP="00896986">
      <w:pPr>
        <w:spacing w:line="320" w:lineRule="exact"/>
        <w:ind w:leftChars="100" w:left="860" w:right="598" w:hangingChars="300" w:hanging="630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備考１　</w:t>
      </w:r>
      <w:r w:rsidRPr="00587227">
        <w:rPr>
          <w:rFonts w:ascii="ＭＳ 明朝" w:hint="eastAsia"/>
        </w:rPr>
        <w:t>項目中、□欄は該当するものに</w:t>
      </w:r>
      <w:r w:rsidRPr="00587227">
        <w:rPr>
          <w:rFonts w:ascii="ＭＳ 明朝" w:hAnsi="ＭＳ 明朝" w:hint="eastAsia"/>
        </w:rPr>
        <w:t>✓</w:t>
      </w:r>
      <w:r w:rsidRPr="00587227">
        <w:rPr>
          <w:rFonts w:ascii="ＭＳ 明朝" w:hint="eastAsia"/>
        </w:rPr>
        <w:t>印を付し、下線</w:t>
      </w:r>
      <w:r>
        <w:rPr>
          <w:rFonts w:ascii="ＭＳ 明朝" w:hint="eastAsia"/>
          <w:spacing w:val="0"/>
        </w:rPr>
        <w:t>部分には該当する内容を記入すること。</w:t>
      </w:r>
    </w:p>
    <w:p w:rsidR="00C42B7E" w:rsidRPr="00896986" w:rsidRDefault="00896986" w:rsidP="00112AE0">
      <w:pPr>
        <w:spacing w:line="320" w:lineRule="exact"/>
        <w:ind w:leftChars="86" w:left="198" w:right="-8" w:firstLineChars="225" w:firstLine="47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２　良否欄は、記入しないこと。</w:t>
      </w:r>
    </w:p>
    <w:sectPr w:rsidR="00C42B7E" w:rsidRPr="00896986" w:rsidSect="0056098E">
      <w:pgSz w:w="11906" w:h="16838"/>
      <w:pgMar w:top="1247" w:right="866" w:bottom="668" w:left="1304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FB" w:rsidRDefault="00F107FB" w:rsidP="00343F58">
      <w:r>
        <w:separator/>
      </w:r>
    </w:p>
  </w:endnote>
  <w:endnote w:type="continuationSeparator" w:id="0">
    <w:p w:rsidR="00F107FB" w:rsidRDefault="00F107FB" w:rsidP="0034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FB" w:rsidRDefault="00F107FB" w:rsidP="00343F58">
      <w:r>
        <w:separator/>
      </w:r>
    </w:p>
  </w:footnote>
  <w:footnote w:type="continuationSeparator" w:id="0">
    <w:p w:rsidR="00F107FB" w:rsidRDefault="00F107FB" w:rsidP="0034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922"/>
  <w:drawingGridHorizontalSpacing w:val="230"/>
  <w:drawingGridVerticalSpacing w:val="18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343F58"/>
    <w:rsid w:val="00091FDD"/>
    <w:rsid w:val="00112AE0"/>
    <w:rsid w:val="0013374D"/>
    <w:rsid w:val="0015420E"/>
    <w:rsid w:val="001B3DAF"/>
    <w:rsid w:val="001D3E6D"/>
    <w:rsid w:val="002B1B3D"/>
    <w:rsid w:val="002D2D2B"/>
    <w:rsid w:val="002D699C"/>
    <w:rsid w:val="00343F58"/>
    <w:rsid w:val="00353973"/>
    <w:rsid w:val="00354201"/>
    <w:rsid w:val="0035675A"/>
    <w:rsid w:val="0038516A"/>
    <w:rsid w:val="003A42DF"/>
    <w:rsid w:val="003B1B83"/>
    <w:rsid w:val="003C7F67"/>
    <w:rsid w:val="00414627"/>
    <w:rsid w:val="00415798"/>
    <w:rsid w:val="004660CA"/>
    <w:rsid w:val="004D6C59"/>
    <w:rsid w:val="00515A26"/>
    <w:rsid w:val="005248D9"/>
    <w:rsid w:val="0056098E"/>
    <w:rsid w:val="005E7086"/>
    <w:rsid w:val="00616A05"/>
    <w:rsid w:val="006221C9"/>
    <w:rsid w:val="00660D23"/>
    <w:rsid w:val="006E23FC"/>
    <w:rsid w:val="007229F1"/>
    <w:rsid w:val="00752DC4"/>
    <w:rsid w:val="007C48FF"/>
    <w:rsid w:val="00854904"/>
    <w:rsid w:val="00871339"/>
    <w:rsid w:val="008938EC"/>
    <w:rsid w:val="00896986"/>
    <w:rsid w:val="008A2471"/>
    <w:rsid w:val="008A6B47"/>
    <w:rsid w:val="008C32ED"/>
    <w:rsid w:val="00954DBE"/>
    <w:rsid w:val="00A00168"/>
    <w:rsid w:val="00A048C6"/>
    <w:rsid w:val="00A3001C"/>
    <w:rsid w:val="00A40340"/>
    <w:rsid w:val="00AB3DE1"/>
    <w:rsid w:val="00AC1358"/>
    <w:rsid w:val="00B464B7"/>
    <w:rsid w:val="00C42B7E"/>
    <w:rsid w:val="00D4064D"/>
    <w:rsid w:val="00D40CA4"/>
    <w:rsid w:val="00DD0FBA"/>
    <w:rsid w:val="00DF1AE7"/>
    <w:rsid w:val="00E036B1"/>
    <w:rsid w:val="00E62E45"/>
    <w:rsid w:val="00F107FB"/>
    <w:rsid w:val="00F314E4"/>
    <w:rsid w:val="00F475E4"/>
    <w:rsid w:val="00FB4293"/>
    <w:rsid w:val="00FB7D7D"/>
    <w:rsid w:val="00FC66C2"/>
    <w:rsid w:val="00FD354A"/>
    <w:rsid w:val="00FE2F1E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C"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43F58"/>
    <w:rPr>
      <w:spacing w:val="10"/>
      <w:sz w:val="21"/>
    </w:rPr>
  </w:style>
  <w:style w:type="paragraph" w:styleId="a5">
    <w:name w:val="footer"/>
    <w:basedOn w:val="a"/>
    <w:link w:val="a6"/>
    <w:uiPriority w:val="99"/>
    <w:semiHidden/>
    <w:unhideWhenUsed/>
    <w:rsid w:val="00343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43F58"/>
    <w:rPr>
      <w:spacing w:val="1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稲城市役所</cp:lastModifiedBy>
  <cp:revision>9</cp:revision>
  <cp:lastPrinted>2019-01-18T05:19:00Z</cp:lastPrinted>
  <dcterms:created xsi:type="dcterms:W3CDTF">2011-01-27T01:21:00Z</dcterms:created>
  <dcterms:modified xsi:type="dcterms:W3CDTF">2019-01-18T05:19:00Z</dcterms:modified>
</cp:coreProperties>
</file>